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E3" w:rsidRPr="002F78E3" w:rsidRDefault="002F78E3" w:rsidP="002F78E3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2F78E3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2F78E3" w:rsidRPr="002F78E3" w:rsidRDefault="002F78E3" w:rsidP="002F78E3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2F78E3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2F78E3">
        <w:rPr>
          <w:color w:val="FF0000"/>
          <w:sz w:val="24"/>
          <w:lang w:val="en-US"/>
        </w:rPr>
        <w:t>Microsoft</w:t>
      </w:r>
      <w:r w:rsidRPr="002F78E3">
        <w:rPr>
          <w:color w:val="FF0000"/>
          <w:sz w:val="24"/>
        </w:rPr>
        <w:t xml:space="preserve"> </w:t>
      </w:r>
      <w:r w:rsidRPr="002F78E3">
        <w:rPr>
          <w:color w:val="FF0000"/>
          <w:sz w:val="24"/>
          <w:lang w:val="en-US"/>
        </w:rPr>
        <w:t>Word</w:t>
      </w:r>
      <w:r w:rsidRPr="002F78E3">
        <w:rPr>
          <w:color w:val="FF0000"/>
          <w:sz w:val="24"/>
        </w:rPr>
        <w:t xml:space="preserve"> направить по электронной почте:</w:t>
      </w:r>
    </w:p>
    <w:p w:rsidR="002F78E3" w:rsidRPr="002F78E3" w:rsidRDefault="00EB1746" w:rsidP="002F78E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2F78E3" w:rsidRPr="002F78E3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2F78E3" w:rsidRPr="002F78E3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2F78E3" w:rsidRPr="002F78E3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F78E3" w:rsidRPr="002F78E3" w:rsidRDefault="002F78E3" w:rsidP="002F78E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2F78E3">
        <w:rPr>
          <w:b/>
          <w:color w:val="FF0000"/>
          <w:sz w:val="20"/>
          <w:szCs w:val="24"/>
        </w:rPr>
        <w:t xml:space="preserve">или </w:t>
      </w:r>
    </w:p>
    <w:p w:rsidR="002F78E3" w:rsidRPr="002F78E3" w:rsidRDefault="00EB1746" w:rsidP="002F78E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2F78E3" w:rsidRPr="002F78E3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2F78E3" w:rsidRPr="002F78E3">
        <w:rPr>
          <w:rStyle w:val="aa"/>
          <w:b/>
          <w:color w:val="FF0000"/>
          <w:sz w:val="20"/>
          <w:szCs w:val="24"/>
        </w:rPr>
        <w:t xml:space="preserve"> </w:t>
      </w:r>
      <w:r w:rsidR="002F78E3" w:rsidRPr="002F78E3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F78E3" w:rsidRPr="002F78E3" w:rsidRDefault="002F78E3" w:rsidP="002F78E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2F78E3">
        <w:rPr>
          <w:b/>
          <w:color w:val="FF0000"/>
          <w:sz w:val="20"/>
          <w:szCs w:val="24"/>
        </w:rPr>
        <w:t xml:space="preserve">или </w:t>
      </w:r>
    </w:p>
    <w:p w:rsidR="002F78E3" w:rsidRPr="001C1680" w:rsidRDefault="00EB1746" w:rsidP="002F78E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2F78E3" w:rsidRPr="002F78E3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2F78E3" w:rsidRPr="002F78E3">
        <w:rPr>
          <w:rStyle w:val="aa"/>
          <w:b/>
          <w:color w:val="FF0000"/>
          <w:sz w:val="20"/>
          <w:szCs w:val="24"/>
        </w:rPr>
        <w:t xml:space="preserve"> </w:t>
      </w:r>
      <w:r w:rsidR="002F78E3" w:rsidRPr="002F78E3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CD1AC2" w:rsidRDefault="00CD1AC2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2F78E3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2F78E3">
        <w:rPr>
          <w:sz w:val="24"/>
        </w:rPr>
        <w:t xml:space="preserve">просит провести </w:t>
      </w:r>
      <w:r w:rsidRPr="002F78E3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2F78E3">
        <w:rPr>
          <w:i/>
          <w:sz w:val="24"/>
        </w:rPr>
        <w:t xml:space="preserve"> </w:t>
      </w:r>
      <w:r w:rsidRPr="002F78E3">
        <w:rPr>
          <w:i/>
          <w:color w:val="FF0000"/>
          <w:sz w:val="24"/>
        </w:rPr>
        <w:t>(выбрать нужное)</w:t>
      </w:r>
      <w:r w:rsidRPr="002F78E3">
        <w:rPr>
          <w:i/>
          <w:sz w:val="24"/>
        </w:rPr>
        <w:t xml:space="preserve"> </w:t>
      </w:r>
      <w:r w:rsidRPr="002F78E3">
        <w:rPr>
          <w:sz w:val="24"/>
        </w:rPr>
        <w:t>наших сотрудников в количестве _________человек по</w:t>
      </w:r>
      <w:r>
        <w:rPr>
          <w:sz w:val="24"/>
        </w:rPr>
        <w:t xml:space="preserve"> </w:t>
      </w:r>
      <w:r w:rsidR="003F197D" w:rsidRPr="001779EE">
        <w:rPr>
          <w:sz w:val="24"/>
        </w:rPr>
        <w:t>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7E6585">
        <w:rPr>
          <w:b/>
          <w:sz w:val="24"/>
        </w:rPr>
        <w:t xml:space="preserve">16085 </w:t>
      </w:r>
      <w:r w:rsidR="003F197D" w:rsidRPr="001779EE">
        <w:rPr>
          <w:b/>
          <w:sz w:val="24"/>
        </w:rPr>
        <w:t>«</w:t>
      </w:r>
      <w:r w:rsidR="00B735EF">
        <w:rPr>
          <w:b/>
          <w:sz w:val="24"/>
          <w:szCs w:val="24"/>
        </w:rPr>
        <w:t>Оператор товарный</w:t>
      </w:r>
      <w:r w:rsidR="003F197D" w:rsidRPr="001779EE">
        <w:rPr>
          <w:b/>
          <w:sz w:val="24"/>
        </w:rPr>
        <w:t>»</w:t>
      </w:r>
      <w:r w:rsidR="00882892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747AA4" w:rsidRDefault="00747AA4" w:rsidP="00747AA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47AA4" w:rsidRDefault="00747AA4" w:rsidP="00747AA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47AA4" w:rsidRDefault="00747AA4" w:rsidP="00747AA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747AA4" w:rsidRPr="001779EE" w:rsidRDefault="00747AA4" w:rsidP="00747AA4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747AA4" w:rsidP="00747AA4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2F78E3" w:rsidRPr="002F78E3" w:rsidRDefault="002F78E3" w:rsidP="002F78E3">
      <w:pPr>
        <w:spacing w:line="216" w:lineRule="auto"/>
        <w:jc w:val="both"/>
        <w:rPr>
          <w:i/>
          <w:color w:val="FF0000"/>
          <w:sz w:val="24"/>
        </w:rPr>
      </w:pPr>
      <w:r w:rsidRPr="002F78E3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2F78E3">
        <w:rPr>
          <w:i/>
          <w:color w:val="FF0000"/>
          <w:sz w:val="24"/>
        </w:rPr>
        <w:t>(выбрать нужное)</w:t>
      </w:r>
    </w:p>
    <w:p w:rsidR="002F78E3" w:rsidRPr="002F78E3" w:rsidRDefault="002F78E3" w:rsidP="002F78E3">
      <w:pPr>
        <w:spacing w:line="216" w:lineRule="auto"/>
        <w:jc w:val="both"/>
        <w:rPr>
          <w:sz w:val="24"/>
        </w:rPr>
      </w:pPr>
    </w:p>
    <w:p w:rsidR="002F78E3" w:rsidRPr="002F78E3" w:rsidRDefault="002F78E3" w:rsidP="002F78E3">
      <w:pPr>
        <w:spacing w:line="216" w:lineRule="auto"/>
        <w:jc w:val="both"/>
        <w:rPr>
          <w:sz w:val="24"/>
        </w:rPr>
      </w:pPr>
      <w:r w:rsidRPr="002F78E3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2F78E3" w:rsidRPr="002F78E3" w:rsidRDefault="002F78E3" w:rsidP="002F78E3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2F78E3" w:rsidRPr="002F78E3" w:rsidRDefault="002F78E3" w:rsidP="002F78E3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2F78E3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2F78E3" w:rsidRPr="002F78E3" w:rsidRDefault="002F78E3" w:rsidP="002F78E3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2F78E3" w:rsidRDefault="002F78E3" w:rsidP="002F78E3">
      <w:pPr>
        <w:pStyle w:val="a4"/>
        <w:tabs>
          <w:tab w:val="left" w:pos="5670"/>
        </w:tabs>
        <w:jc w:val="both"/>
      </w:pPr>
      <w:r w:rsidRPr="002F78E3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2309D2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Pr="00D02554" w:rsidRDefault="00284FE1" w:rsidP="00524F90">
      <w:pPr>
        <w:spacing w:line="216" w:lineRule="auto"/>
      </w:pPr>
      <w:r w:rsidRPr="00D02554">
        <w:t>Эл. почта:</w:t>
      </w:r>
    </w:p>
    <w:p w:rsidR="00284FE1" w:rsidRPr="00D02554" w:rsidRDefault="00284FE1" w:rsidP="00524F90">
      <w:pPr>
        <w:spacing w:line="216" w:lineRule="auto"/>
      </w:pPr>
      <w:r w:rsidRPr="00D02554">
        <w:t>Должность, ФИО руководителя (полностью).</w:t>
      </w:r>
    </w:p>
    <w:p w:rsidR="00284FE1" w:rsidRPr="00D02554" w:rsidRDefault="00284FE1" w:rsidP="00524F90">
      <w:pPr>
        <w:spacing w:line="216" w:lineRule="auto"/>
      </w:pPr>
      <w:r w:rsidRPr="00D02554">
        <w:t>На основании………….(Устава, Доверенности)</w:t>
      </w:r>
    </w:p>
    <w:p w:rsidR="004425D9" w:rsidRPr="00D02554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D02554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D02554">
        <w:rPr>
          <w:sz w:val="24"/>
        </w:rPr>
        <w:tab/>
      </w:r>
      <w:r w:rsidR="00C37459" w:rsidRPr="00D02554">
        <w:rPr>
          <w:sz w:val="24"/>
        </w:rPr>
        <w:t xml:space="preserve">       </w:t>
      </w:r>
      <w:r w:rsidR="00E60BDD" w:rsidRPr="00D02554">
        <w:rPr>
          <w:sz w:val="24"/>
        </w:rPr>
        <w:t>Руководитель</w:t>
      </w:r>
      <w:r w:rsidR="00C37459" w:rsidRPr="00D02554">
        <w:rPr>
          <w:sz w:val="24"/>
        </w:rPr>
        <w:t xml:space="preserve">                        __</w:t>
      </w:r>
      <w:r w:rsidR="00E60BDD" w:rsidRPr="00D02554">
        <w:rPr>
          <w:sz w:val="24"/>
        </w:rPr>
        <w:t xml:space="preserve">_____________________    </w:t>
      </w:r>
      <w:r w:rsidR="00C37459" w:rsidRPr="00D02554">
        <w:rPr>
          <w:sz w:val="24"/>
        </w:rPr>
        <w:t xml:space="preserve">   </w:t>
      </w:r>
      <w:r w:rsidR="00E540C7" w:rsidRPr="00D02554">
        <w:rPr>
          <w:sz w:val="24"/>
        </w:rPr>
        <w:t xml:space="preserve">      </w:t>
      </w:r>
      <w:r w:rsidR="00C37459" w:rsidRPr="00D02554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D02554"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D02554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F7063F">
      <w:pPr>
        <w:spacing w:line="216" w:lineRule="auto"/>
        <w:rPr>
          <w:b/>
          <w:sz w:val="24"/>
        </w:rPr>
      </w:pPr>
    </w:p>
    <w:p w:rsidR="002F78E3" w:rsidRDefault="002F78E3">
      <w:pPr>
        <w:rPr>
          <w:b/>
          <w:sz w:val="24"/>
        </w:rPr>
      </w:pPr>
      <w:r>
        <w:rPr>
          <w:b/>
          <w:sz w:val="24"/>
        </w:rPr>
        <w:br w:type="page"/>
      </w:r>
    </w:p>
    <w:p w:rsidR="00EC2343" w:rsidRDefault="00EC2343" w:rsidP="00524F90">
      <w:pPr>
        <w:spacing w:line="216" w:lineRule="auto"/>
        <w:jc w:val="center"/>
        <w:rPr>
          <w:b/>
          <w:sz w:val="24"/>
        </w:rPr>
        <w:sectPr w:rsidR="00EC2343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E6585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p w:rsidR="005333B0" w:rsidRDefault="005333B0" w:rsidP="00524F90">
      <w:pPr>
        <w:spacing w:line="216" w:lineRule="auto"/>
        <w:rPr>
          <w:sz w:val="24"/>
          <w:szCs w:val="24"/>
        </w:rPr>
      </w:pPr>
    </w:p>
    <w:tbl>
      <w:tblPr>
        <w:tblW w:w="14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2453"/>
        <w:gridCol w:w="1354"/>
        <w:gridCol w:w="1779"/>
        <w:gridCol w:w="4175"/>
        <w:gridCol w:w="2551"/>
        <w:gridCol w:w="1575"/>
      </w:tblGrid>
      <w:tr w:rsidR="002F78E3" w:rsidTr="00EB1746">
        <w:trPr>
          <w:trHeight w:val="773"/>
          <w:jc w:val="center"/>
        </w:trPr>
        <w:tc>
          <w:tcPr>
            <w:tcW w:w="351" w:type="dxa"/>
            <w:vAlign w:val="center"/>
          </w:tcPr>
          <w:p w:rsidR="002F78E3" w:rsidRDefault="002F78E3" w:rsidP="00690875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53" w:type="dxa"/>
            <w:vAlign w:val="center"/>
          </w:tcPr>
          <w:p w:rsidR="002F78E3" w:rsidRDefault="002F78E3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F78E3" w:rsidRDefault="002F78E3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EB1746" w:rsidRDefault="00EB1746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354" w:type="dxa"/>
            <w:vAlign w:val="center"/>
          </w:tcPr>
          <w:p w:rsidR="002F78E3" w:rsidRDefault="002F78E3" w:rsidP="00690875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Профессия/</w:t>
            </w:r>
          </w:p>
          <w:p w:rsidR="002F78E3" w:rsidRPr="009552C3" w:rsidRDefault="002F78E3" w:rsidP="00690875">
            <w:r>
              <w:t>должность</w:t>
            </w:r>
          </w:p>
        </w:tc>
        <w:tc>
          <w:tcPr>
            <w:tcW w:w="1779" w:type="dxa"/>
            <w:vAlign w:val="center"/>
          </w:tcPr>
          <w:p w:rsidR="002F78E3" w:rsidRDefault="002F78E3" w:rsidP="00690875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EB1746" w:rsidRPr="00EB1746" w:rsidRDefault="00EB1746" w:rsidP="00EB1746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175" w:type="dxa"/>
            <w:vAlign w:val="center"/>
          </w:tcPr>
          <w:p w:rsidR="002F78E3" w:rsidRDefault="002F78E3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EC2343" w:rsidRDefault="00EC2343" w:rsidP="00690875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2F78E3" w:rsidRDefault="002F78E3" w:rsidP="00690875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575" w:type="dxa"/>
            <w:vAlign w:val="center"/>
          </w:tcPr>
          <w:p w:rsidR="002F78E3" w:rsidRDefault="002F78E3" w:rsidP="00690875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квалификации (присваиваемый разряд)</w:t>
            </w:r>
          </w:p>
        </w:tc>
      </w:tr>
      <w:tr w:rsidR="002F78E3" w:rsidTr="00EB1746">
        <w:trPr>
          <w:trHeight w:val="45"/>
          <w:jc w:val="center"/>
        </w:trPr>
        <w:tc>
          <w:tcPr>
            <w:tcW w:w="351" w:type="dxa"/>
            <w:vAlign w:val="center"/>
          </w:tcPr>
          <w:p w:rsidR="002F78E3" w:rsidRDefault="002F78E3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453" w:type="dxa"/>
            <w:vAlign w:val="center"/>
          </w:tcPr>
          <w:p w:rsidR="002F78E3" w:rsidRDefault="00EB1746" w:rsidP="00690875">
            <w:pPr>
              <w:spacing w:line="216" w:lineRule="auto"/>
            </w:pPr>
            <w:r>
              <w:t>Иванов Иван Иванович</w:t>
            </w:r>
          </w:p>
          <w:p w:rsidR="00EB1746" w:rsidRPr="00EB1746" w:rsidRDefault="00EB1746" w:rsidP="00690875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354" w:type="dxa"/>
            <w:vAlign w:val="center"/>
          </w:tcPr>
          <w:p w:rsidR="002F78E3" w:rsidRDefault="002F78E3" w:rsidP="00690875">
            <w:pPr>
              <w:spacing w:line="216" w:lineRule="auto"/>
            </w:pPr>
            <w:r>
              <w:t>Лифтер</w:t>
            </w:r>
          </w:p>
        </w:tc>
        <w:tc>
          <w:tcPr>
            <w:tcW w:w="1779" w:type="dxa"/>
            <w:vAlign w:val="center"/>
          </w:tcPr>
          <w:p w:rsidR="002F78E3" w:rsidRDefault="00EB1746" w:rsidP="00690875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EB1746" w:rsidRDefault="00EB1746" w:rsidP="00690875">
            <w:pPr>
              <w:spacing w:line="216" w:lineRule="auto"/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4175" w:type="dxa"/>
            <w:vAlign w:val="center"/>
          </w:tcPr>
          <w:p w:rsidR="002F78E3" w:rsidRDefault="002F78E3" w:rsidP="00690875">
            <w:r>
              <w:t>Среднее общее</w:t>
            </w:r>
          </w:p>
          <w:p w:rsidR="002F78E3" w:rsidRDefault="002F78E3" w:rsidP="00690875">
            <w:r>
              <w:t>Среднее профессиональное</w:t>
            </w:r>
          </w:p>
          <w:p w:rsidR="002F78E3" w:rsidRDefault="002F78E3" w:rsidP="00690875">
            <w:r>
              <w:t>Высшее</w:t>
            </w:r>
          </w:p>
          <w:p w:rsidR="002F78E3" w:rsidRDefault="002F78E3" w:rsidP="00690875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551" w:type="dxa"/>
            <w:vAlign w:val="center"/>
          </w:tcPr>
          <w:p w:rsidR="002F78E3" w:rsidRDefault="002F78E3" w:rsidP="00690875">
            <w:pPr>
              <w:spacing w:line="216" w:lineRule="auto"/>
            </w:pPr>
            <w:r w:rsidRPr="009E72E7">
              <w:t>Первичное обучение</w:t>
            </w:r>
          </w:p>
          <w:p w:rsidR="002F78E3" w:rsidRDefault="002F78E3" w:rsidP="00690875">
            <w:pPr>
              <w:spacing w:line="216" w:lineRule="auto"/>
            </w:pPr>
          </w:p>
          <w:p w:rsidR="002F78E3" w:rsidRDefault="002F78E3" w:rsidP="00690875">
            <w:pPr>
              <w:spacing w:line="216" w:lineRule="auto"/>
            </w:pPr>
            <w:r>
              <w:t>Удостоверение</w:t>
            </w:r>
          </w:p>
          <w:p w:rsidR="002F78E3" w:rsidRDefault="002F78E3" w:rsidP="00690875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575" w:type="dxa"/>
            <w:vAlign w:val="center"/>
          </w:tcPr>
          <w:p w:rsidR="002F78E3" w:rsidRPr="00392BE6" w:rsidRDefault="002F78E3" w:rsidP="00690875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2F78E3" w:rsidRDefault="002F78E3" w:rsidP="00690875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2F78E3" w:rsidRDefault="002F78E3" w:rsidP="00690875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F78E3" w:rsidRPr="004023FE" w:rsidRDefault="002F78E3" w:rsidP="00690875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2F78E3" w:rsidTr="00EB1746">
        <w:trPr>
          <w:trHeight w:val="864"/>
          <w:jc w:val="center"/>
        </w:trPr>
        <w:tc>
          <w:tcPr>
            <w:tcW w:w="351" w:type="dxa"/>
            <w:vAlign w:val="center"/>
          </w:tcPr>
          <w:p w:rsidR="002F78E3" w:rsidRDefault="002F78E3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453" w:type="dxa"/>
          </w:tcPr>
          <w:p w:rsidR="002F78E3" w:rsidRDefault="002F78E3" w:rsidP="00690875">
            <w:pPr>
              <w:spacing w:line="216" w:lineRule="auto"/>
            </w:pPr>
          </w:p>
        </w:tc>
        <w:tc>
          <w:tcPr>
            <w:tcW w:w="1354" w:type="dxa"/>
          </w:tcPr>
          <w:p w:rsidR="002F78E3" w:rsidRDefault="002F78E3" w:rsidP="00690875">
            <w:pPr>
              <w:spacing w:line="216" w:lineRule="auto"/>
            </w:pPr>
          </w:p>
        </w:tc>
        <w:tc>
          <w:tcPr>
            <w:tcW w:w="1779" w:type="dxa"/>
          </w:tcPr>
          <w:p w:rsidR="002F78E3" w:rsidRDefault="002F78E3" w:rsidP="00690875">
            <w:pPr>
              <w:spacing w:line="216" w:lineRule="auto"/>
              <w:jc w:val="center"/>
            </w:pPr>
          </w:p>
        </w:tc>
        <w:tc>
          <w:tcPr>
            <w:tcW w:w="4175" w:type="dxa"/>
          </w:tcPr>
          <w:p w:rsidR="002F78E3" w:rsidRDefault="002F78E3" w:rsidP="00690875">
            <w:pPr>
              <w:spacing w:line="216" w:lineRule="auto"/>
            </w:pPr>
          </w:p>
        </w:tc>
        <w:tc>
          <w:tcPr>
            <w:tcW w:w="2551" w:type="dxa"/>
          </w:tcPr>
          <w:p w:rsidR="002F78E3" w:rsidRDefault="002F78E3" w:rsidP="00690875">
            <w:pPr>
              <w:spacing w:line="216" w:lineRule="auto"/>
            </w:pPr>
          </w:p>
        </w:tc>
        <w:tc>
          <w:tcPr>
            <w:tcW w:w="1575" w:type="dxa"/>
          </w:tcPr>
          <w:p w:rsidR="002F78E3" w:rsidRDefault="002F78E3" w:rsidP="00690875">
            <w:pPr>
              <w:spacing w:line="216" w:lineRule="auto"/>
            </w:pPr>
          </w:p>
        </w:tc>
      </w:tr>
    </w:tbl>
    <w:p w:rsidR="002F78E3" w:rsidRDefault="00EB1746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7E6585" w:rsidRDefault="007E6585" w:rsidP="00524F90">
      <w:pPr>
        <w:spacing w:line="216" w:lineRule="auto"/>
        <w:rPr>
          <w:sz w:val="24"/>
          <w:szCs w:val="24"/>
        </w:rPr>
      </w:pPr>
    </w:p>
    <w:p w:rsidR="00F22304" w:rsidRDefault="00F22304" w:rsidP="00F2230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92593" w:rsidRDefault="00592593" w:rsidP="00524F90">
      <w:pPr>
        <w:spacing w:line="216" w:lineRule="auto"/>
        <w:rPr>
          <w:sz w:val="24"/>
          <w:szCs w:val="24"/>
        </w:rPr>
      </w:pPr>
    </w:p>
    <w:p w:rsidR="00D02554" w:rsidRDefault="00D02554" w:rsidP="00524F90">
      <w:pPr>
        <w:spacing w:line="216" w:lineRule="auto"/>
        <w:jc w:val="center"/>
        <w:rPr>
          <w:b/>
          <w:sz w:val="28"/>
          <w:szCs w:val="28"/>
        </w:rPr>
      </w:pPr>
    </w:p>
    <w:p w:rsidR="00EC2343" w:rsidRDefault="00EC2343" w:rsidP="00524F90">
      <w:pPr>
        <w:spacing w:line="216" w:lineRule="auto"/>
        <w:jc w:val="center"/>
        <w:rPr>
          <w:b/>
          <w:sz w:val="28"/>
          <w:szCs w:val="28"/>
        </w:rPr>
        <w:sectPr w:rsidR="00EC2343" w:rsidSect="00EC2343">
          <w:pgSz w:w="16838" w:h="11906" w:orient="landscape"/>
          <w:pgMar w:top="1134" w:right="426" w:bottom="851" w:left="284" w:header="720" w:footer="720" w:gutter="0"/>
          <w:cols w:space="720"/>
          <w:docGrid w:linePitch="299"/>
        </w:sectPr>
      </w:pPr>
    </w:p>
    <w:p w:rsidR="00592593" w:rsidRPr="002A48AF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D94162" w:rsidRDefault="00D94162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0F013F" w:rsidRPr="000F013F" w:rsidRDefault="000F013F" w:rsidP="000F013F">
      <w:pPr>
        <w:jc w:val="center"/>
        <w:rPr>
          <w:color w:val="000000"/>
          <w:spacing w:val="-4"/>
          <w:sz w:val="24"/>
          <w:szCs w:val="24"/>
        </w:rPr>
      </w:pPr>
      <w:r w:rsidRPr="000F013F">
        <w:rPr>
          <w:color w:val="000000"/>
          <w:spacing w:val="-4"/>
          <w:sz w:val="24"/>
          <w:szCs w:val="24"/>
        </w:rPr>
        <w:t xml:space="preserve">ОПЕРАТОР ТОВАРНЫЙ </w:t>
      </w:r>
    </w:p>
    <w:p w:rsidR="000F013F" w:rsidRDefault="000F013F" w:rsidP="000F013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F013F" w:rsidRPr="00CB642C" w:rsidRDefault="000F013F" w:rsidP="000F013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CB642C">
        <w:rPr>
          <w:b/>
          <w:sz w:val="24"/>
          <w:szCs w:val="24"/>
        </w:rPr>
        <w:t>2-й разряд</w:t>
      </w:r>
    </w:p>
    <w:p w:rsidR="000F013F" w:rsidRPr="00CB642C" w:rsidRDefault="000F013F" w:rsidP="000F013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B642C">
        <w:rPr>
          <w:b/>
          <w:sz w:val="24"/>
          <w:szCs w:val="24"/>
        </w:rPr>
        <w:t>Характеристика работ.</w:t>
      </w:r>
      <w:r w:rsidRPr="00CB642C">
        <w:rPr>
          <w:sz w:val="24"/>
          <w:szCs w:val="24"/>
        </w:rPr>
        <w:t xml:space="preserve"> </w:t>
      </w:r>
      <w:r w:rsidRPr="00CB642C">
        <w:rPr>
          <w:bCs/>
          <w:sz w:val="24"/>
          <w:szCs w:val="24"/>
        </w:rPr>
        <w:t xml:space="preserve">Замер нефтепродуктов в резервуарах, цистернах, на </w:t>
      </w:r>
      <w:proofErr w:type="spellStart"/>
      <w:r w:rsidRPr="00CB642C">
        <w:rPr>
          <w:bCs/>
          <w:sz w:val="24"/>
          <w:szCs w:val="24"/>
        </w:rPr>
        <w:t>нефтесудах</w:t>
      </w:r>
      <w:proofErr w:type="spellEnd"/>
      <w:r w:rsidRPr="00CB642C">
        <w:rPr>
          <w:bCs/>
          <w:sz w:val="24"/>
          <w:szCs w:val="24"/>
        </w:rPr>
        <w:t>. Отбор проб. Откачивание или спуск из емкостей и резервуаров воды и грязи. Взвешивание автоцистерн, тарных нефтепродуктов, баллонов с газом. Подготовка пломб. Пломбирование. Подвеска паспортов. Отпуск потребителям маслофильтров и прием от них отработанных масел. Проверка технического состояния и чистоты тары потребителей, ее закупорки. Подогрев нефтепродуктов. Погрузочно-разгрузочные работы с тарными нефтепродуктами и другими жидкими продуктами.</w:t>
      </w:r>
    </w:p>
    <w:p w:rsidR="000F013F" w:rsidRPr="00CB642C" w:rsidRDefault="000F013F" w:rsidP="000F013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B642C">
        <w:rPr>
          <w:b/>
          <w:bCs/>
          <w:sz w:val="24"/>
          <w:szCs w:val="24"/>
        </w:rPr>
        <w:t>Должен знать:</w:t>
      </w:r>
      <w:r w:rsidRPr="00CB642C">
        <w:rPr>
          <w:bCs/>
          <w:sz w:val="24"/>
          <w:szCs w:val="24"/>
        </w:rPr>
        <w:t xml:space="preserve"> назначение резервуаров, мерников, их полную емкость и на единицу высоты; правила отбора проб; элементарные сведения о свойствах нефти, нефтепродуктов и газа; технологию слива и налива; способы пломбирования резервуаров, цистерн, </w:t>
      </w:r>
      <w:proofErr w:type="spellStart"/>
      <w:r w:rsidRPr="00CB642C">
        <w:rPr>
          <w:bCs/>
          <w:sz w:val="24"/>
          <w:szCs w:val="24"/>
        </w:rPr>
        <w:t>нефтесудов</w:t>
      </w:r>
      <w:proofErr w:type="spellEnd"/>
      <w:r w:rsidRPr="00CB642C">
        <w:rPr>
          <w:bCs/>
          <w:sz w:val="24"/>
          <w:szCs w:val="24"/>
        </w:rPr>
        <w:t>; способы подогрева нефтепродуктов; устройство замерных приборов, измерительных приборов и приспособлений; назначение различных маслофильтров; характеристику отработанных масел; правила складирования тарных нефтепродуктов; способы очистки цистерн, резервуаров, эстакад, емкостей от остатков нефти, нефтепродуктов и грязи; правила технической эксплуатации обслуживаемого оборудования; основные причины потерь и порчи нефти, нефтепродуктов и реагентов при хранении и перекачках и методы их предотвращения; нормы естественных потерь, порядок оформления документов на прием и сдачу нефти и нефтепродуктов.</w:t>
      </w:r>
    </w:p>
    <w:p w:rsidR="000F013F" w:rsidRPr="00CB642C" w:rsidRDefault="000F013F" w:rsidP="000F01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013F" w:rsidRPr="00CB642C" w:rsidRDefault="000F013F" w:rsidP="000F013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CB642C">
        <w:rPr>
          <w:b/>
          <w:sz w:val="24"/>
          <w:szCs w:val="24"/>
        </w:rPr>
        <w:t>3-й разряд</w:t>
      </w:r>
    </w:p>
    <w:p w:rsidR="000F013F" w:rsidRPr="00CB642C" w:rsidRDefault="000F013F" w:rsidP="000F013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B642C">
        <w:rPr>
          <w:b/>
          <w:sz w:val="24"/>
          <w:szCs w:val="24"/>
        </w:rPr>
        <w:t>Характеристика работ.</w:t>
      </w:r>
      <w:r w:rsidRPr="00CB642C">
        <w:rPr>
          <w:sz w:val="24"/>
          <w:szCs w:val="24"/>
        </w:rPr>
        <w:t xml:space="preserve"> </w:t>
      </w:r>
      <w:r w:rsidRPr="00CB642C">
        <w:rPr>
          <w:bCs/>
          <w:sz w:val="24"/>
          <w:szCs w:val="24"/>
        </w:rPr>
        <w:t xml:space="preserve">Обслуживание оборудования распределительной нефтебазы: с годовым объемом реализации нефтепродуктов до 10 тыс. т и руководством всеми работами; с годовым объемом реализации нефтепродуктов свыше 10 до 40 тыс. т. Прием и размещение, перекачивание, отпуск и хранение нефти, нефтепродуктов, сжиженных газов, ловушечного продукта, реагентов и других продуктов. Переключение задвижек по указанию оператора более высокой квалификации. Подготовка емкостей, эстакад, стояков, причалов и трубопроводов к приему, отпуску и хранению нефти, нефтепродуктов, реагентов, сжиженных газов и других продуктов. Определение удельного веса нефти, нефтепродуктов и других жидких продуктов в резервуарах, цистернах и других емкостях. Определение температуры, содержания механических примесей и воды. Сбор нефти и нефтепродуктов с </w:t>
      </w:r>
      <w:proofErr w:type="spellStart"/>
      <w:r w:rsidRPr="00CB642C">
        <w:rPr>
          <w:bCs/>
          <w:sz w:val="24"/>
          <w:szCs w:val="24"/>
        </w:rPr>
        <w:t>нефтеловушек</w:t>
      </w:r>
      <w:proofErr w:type="spellEnd"/>
      <w:r w:rsidRPr="00CB642C">
        <w:rPr>
          <w:bCs/>
          <w:sz w:val="24"/>
          <w:szCs w:val="24"/>
        </w:rPr>
        <w:t xml:space="preserve">, откачка их в мерники. Откачка воды и грязи из резервуаров. Определение удельного веса нефти, нефтепродуктов и других жидких продуктов в цистернах. Определение объема жидких продуктов в резервуарах по калибровочным таблицам. Участие в обмере резервуаров, емкостей. Пломбировка цистерн. Подготовка резервуаров, трубопроводов, сливно-наливного инвентаря и другого оборудования к ремонту. Слив щелочи, кислоты и других реагентов из цистерн. Ведение защелачивания сжиженного газа, регулировка подачи газа, заполнение баллонов и цистерн на газонаполнительных станциях и установках по розливу сжатого газа. Дробление, сортировка и укупорка катализаторов. Обслуживание </w:t>
      </w:r>
      <w:proofErr w:type="spellStart"/>
      <w:r w:rsidRPr="00CB642C">
        <w:rPr>
          <w:bCs/>
          <w:sz w:val="24"/>
          <w:szCs w:val="24"/>
        </w:rPr>
        <w:t>нефтеловушек</w:t>
      </w:r>
      <w:proofErr w:type="spellEnd"/>
      <w:r w:rsidRPr="00CB642C">
        <w:rPr>
          <w:bCs/>
          <w:sz w:val="24"/>
          <w:szCs w:val="24"/>
        </w:rPr>
        <w:t>. Зажигание и гашение факела. Очистка газового конденсата. Перекачивание растворителей и топлива в производстве озокерита. Взвешивание и укладка озокерита по сортам. Ведение документации на принимаемую и сдаваемую продукцию.</w:t>
      </w:r>
    </w:p>
    <w:p w:rsidR="000F013F" w:rsidRPr="00CB642C" w:rsidRDefault="000F013F" w:rsidP="000F013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B642C">
        <w:rPr>
          <w:b/>
          <w:bCs/>
          <w:sz w:val="24"/>
          <w:szCs w:val="24"/>
        </w:rPr>
        <w:t>Должен знать:</w:t>
      </w:r>
      <w:r w:rsidRPr="00CB642C">
        <w:rPr>
          <w:bCs/>
          <w:sz w:val="24"/>
          <w:szCs w:val="24"/>
        </w:rPr>
        <w:t xml:space="preserve"> узлы управления и коммуникации обслуживаемого участка; типы насосов, их производительность, нормальное и допустимое давление; правила перекачивания горячих, вязких и </w:t>
      </w:r>
      <w:proofErr w:type="spellStart"/>
      <w:r w:rsidRPr="00CB642C">
        <w:rPr>
          <w:bCs/>
          <w:sz w:val="24"/>
          <w:szCs w:val="24"/>
        </w:rPr>
        <w:t>парафинистых</w:t>
      </w:r>
      <w:proofErr w:type="spellEnd"/>
      <w:r w:rsidRPr="00CB642C">
        <w:rPr>
          <w:bCs/>
          <w:sz w:val="24"/>
          <w:szCs w:val="24"/>
        </w:rPr>
        <w:t xml:space="preserve"> нефтепродуктов и газов; технические условия на озокерит и растворители; правила эксплуатации трубопроводов; физические и химические свойства нефти, нефтепродуктов, реагентов и газа; основные причины потерь нефтепродуктов и реагентов при хранении, перекачивании и методы предотвращения этих потерь; устройство и назначение </w:t>
      </w:r>
      <w:proofErr w:type="spellStart"/>
      <w:r w:rsidRPr="00CB642C">
        <w:rPr>
          <w:bCs/>
          <w:sz w:val="24"/>
          <w:szCs w:val="24"/>
        </w:rPr>
        <w:t>пробоотборных</w:t>
      </w:r>
      <w:proofErr w:type="spellEnd"/>
      <w:r w:rsidRPr="00CB642C">
        <w:rPr>
          <w:bCs/>
          <w:sz w:val="24"/>
          <w:szCs w:val="24"/>
        </w:rPr>
        <w:t xml:space="preserve"> кранов, предохранительных и дыхательных клапанов, замерных приспособлений, хлопушек, сальников, компенсаторов; порядок подготовки коммуникаций для последовательной перекачки нефти, нефтепродуктов и реагентов; способы зажигания и гашения факелов; методы проведения простейших анализов; способы определения веса нефти и нефтепродуктов в цистернах и </w:t>
      </w:r>
      <w:proofErr w:type="spellStart"/>
      <w:r w:rsidRPr="00CB642C">
        <w:rPr>
          <w:bCs/>
          <w:sz w:val="24"/>
          <w:szCs w:val="24"/>
        </w:rPr>
        <w:t>нефтесудах</w:t>
      </w:r>
      <w:proofErr w:type="spellEnd"/>
      <w:r w:rsidRPr="00CB642C">
        <w:rPr>
          <w:bCs/>
          <w:sz w:val="24"/>
          <w:szCs w:val="24"/>
        </w:rPr>
        <w:t xml:space="preserve"> и обмера резервуаров; правила и установленные сроки слива-налива железнодорожных цистерн, </w:t>
      </w:r>
      <w:proofErr w:type="spellStart"/>
      <w:r w:rsidRPr="00CB642C">
        <w:rPr>
          <w:bCs/>
          <w:sz w:val="24"/>
          <w:szCs w:val="24"/>
        </w:rPr>
        <w:t>нефтесудов</w:t>
      </w:r>
      <w:proofErr w:type="spellEnd"/>
      <w:r w:rsidRPr="00CB642C">
        <w:rPr>
          <w:bCs/>
          <w:sz w:val="24"/>
          <w:szCs w:val="24"/>
        </w:rPr>
        <w:t xml:space="preserve"> и полноты их слива, погрузки-</w:t>
      </w:r>
      <w:r w:rsidRPr="00CB642C">
        <w:rPr>
          <w:bCs/>
          <w:sz w:val="24"/>
          <w:szCs w:val="24"/>
        </w:rPr>
        <w:lastRenderedPageBreak/>
        <w:t xml:space="preserve">разгрузки вагонов и </w:t>
      </w:r>
      <w:proofErr w:type="spellStart"/>
      <w:r w:rsidRPr="00CB642C">
        <w:rPr>
          <w:bCs/>
          <w:sz w:val="24"/>
          <w:szCs w:val="24"/>
        </w:rPr>
        <w:t>нефтесудов</w:t>
      </w:r>
      <w:proofErr w:type="spellEnd"/>
      <w:r w:rsidRPr="00CB642C">
        <w:rPr>
          <w:bCs/>
          <w:sz w:val="24"/>
          <w:szCs w:val="24"/>
        </w:rPr>
        <w:t xml:space="preserve"> по уставу и договорам с железной дорогой и пароходством; условия эксплуатации подъездных путей и причалов; основы слесарного дела.</w:t>
      </w:r>
    </w:p>
    <w:p w:rsidR="000F013F" w:rsidRPr="00CB642C" w:rsidRDefault="000F013F" w:rsidP="000F01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013F" w:rsidRPr="00CB642C" w:rsidRDefault="000F013F" w:rsidP="000F013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CB642C">
        <w:rPr>
          <w:b/>
          <w:sz w:val="24"/>
          <w:szCs w:val="24"/>
        </w:rPr>
        <w:t>4-й разряд</w:t>
      </w:r>
    </w:p>
    <w:p w:rsidR="000F013F" w:rsidRPr="00CB642C" w:rsidRDefault="000F013F" w:rsidP="000F013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B642C">
        <w:rPr>
          <w:b/>
          <w:sz w:val="24"/>
          <w:szCs w:val="24"/>
        </w:rPr>
        <w:t>Характеристика работ.</w:t>
      </w:r>
      <w:r w:rsidRPr="00CB642C">
        <w:rPr>
          <w:sz w:val="24"/>
          <w:szCs w:val="24"/>
        </w:rPr>
        <w:t xml:space="preserve"> </w:t>
      </w:r>
      <w:r w:rsidRPr="00CB642C">
        <w:rPr>
          <w:bCs/>
          <w:sz w:val="24"/>
          <w:szCs w:val="24"/>
        </w:rPr>
        <w:t xml:space="preserve">Обслуживание оборудования распределительной нефтебазы: с годовым объемом реализации нефтепродуктов свыше 10 до 40 тыс. т и руководство всеми работами; с годовым объемом реализации нефтепродуктов свыше 40 до 100 тыс. т. Обслуживание товарных и резервуарных парков, железнодорожных и </w:t>
      </w:r>
      <w:proofErr w:type="spellStart"/>
      <w:r w:rsidRPr="00CB642C">
        <w:rPr>
          <w:bCs/>
          <w:sz w:val="24"/>
          <w:szCs w:val="24"/>
        </w:rPr>
        <w:t>автоналивных</w:t>
      </w:r>
      <w:proofErr w:type="spellEnd"/>
      <w:r w:rsidRPr="00CB642C">
        <w:rPr>
          <w:bCs/>
          <w:sz w:val="24"/>
          <w:szCs w:val="24"/>
        </w:rPr>
        <w:t xml:space="preserve"> эстакад, причалов, наливных пунктов, магистральных нефтепродуктопроводов, перевалочных нефтебаз и наливных пунктов нефтеперерабатывающих заводов с грузооборотом, объемом перекачки или налива нефти и нефтепродуктов до 5000 т в сутки. Обслуживание парков сжиженных газов с объемом емкостей до 500 т. Обслуживание </w:t>
      </w:r>
      <w:proofErr w:type="spellStart"/>
      <w:r w:rsidRPr="00CB642C">
        <w:rPr>
          <w:bCs/>
          <w:sz w:val="24"/>
          <w:szCs w:val="24"/>
        </w:rPr>
        <w:t>этилосмесительных</w:t>
      </w:r>
      <w:proofErr w:type="spellEnd"/>
      <w:r w:rsidRPr="00CB642C">
        <w:rPr>
          <w:bCs/>
          <w:sz w:val="24"/>
          <w:szCs w:val="24"/>
        </w:rPr>
        <w:t xml:space="preserve"> установок, </w:t>
      </w:r>
      <w:proofErr w:type="spellStart"/>
      <w:r w:rsidRPr="00CB642C">
        <w:rPr>
          <w:bCs/>
          <w:sz w:val="24"/>
          <w:szCs w:val="24"/>
        </w:rPr>
        <w:t>нефтеловушек</w:t>
      </w:r>
      <w:proofErr w:type="spellEnd"/>
      <w:r w:rsidRPr="00CB642C">
        <w:rPr>
          <w:bCs/>
          <w:sz w:val="24"/>
          <w:szCs w:val="24"/>
        </w:rPr>
        <w:t xml:space="preserve">, факельного хозяйства, </w:t>
      </w:r>
      <w:proofErr w:type="spellStart"/>
      <w:r w:rsidRPr="00CB642C">
        <w:rPr>
          <w:bCs/>
          <w:sz w:val="24"/>
          <w:szCs w:val="24"/>
        </w:rPr>
        <w:t>газонефтепродуктопроводов</w:t>
      </w:r>
      <w:proofErr w:type="spellEnd"/>
      <w:r w:rsidRPr="00CB642C">
        <w:rPr>
          <w:bCs/>
          <w:sz w:val="24"/>
          <w:szCs w:val="24"/>
        </w:rPr>
        <w:t xml:space="preserve"> высокого и низкого давления, газгольдеров, сливно-наливных эстакад и причалов. Приготовление растворов щелочи и кислоты нужной концентрации. Ведение процесса очистки промышленных сточных вод, разделение уловленного нефтепродукта. Контроль за отбором проб и режимом перекачки. Ведение всех перекачек, выполняемых в смену по обслуживаемому хозяйству. Обеспечение сохранности нефти, нефтепродуктов, газа и реагентов. Наблюдение за подогревом резервуаров, за состоянием продуктовых и паровых линий на территории обслуживаемых парков, эстакад, </w:t>
      </w:r>
      <w:proofErr w:type="spellStart"/>
      <w:r w:rsidRPr="00CB642C">
        <w:rPr>
          <w:bCs/>
          <w:sz w:val="24"/>
          <w:szCs w:val="24"/>
        </w:rPr>
        <w:t>нефтеловушечного</w:t>
      </w:r>
      <w:proofErr w:type="spellEnd"/>
      <w:r w:rsidRPr="00CB642C">
        <w:rPr>
          <w:bCs/>
          <w:sz w:val="24"/>
          <w:szCs w:val="24"/>
        </w:rPr>
        <w:t xml:space="preserve"> хозяйства. Расстановка цистерн по фронту слива-налива и вагонов по фронту погрузки и разгрузки. Ведение учета и оперативной отчетности о работе товарного парка, оформление документации на все операции по перекачке, приему и сдаче продуктов, на прием порожних вагонов. Оформление актов на простой цистерн. Наблюдение за исправностью обслуживаемого инвентаря и оборудования. Руководство работами сливщиков-наливщиков.</w:t>
      </w:r>
    </w:p>
    <w:p w:rsidR="000F013F" w:rsidRPr="00CB642C" w:rsidRDefault="000F013F" w:rsidP="000F013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B642C">
        <w:rPr>
          <w:b/>
          <w:bCs/>
          <w:sz w:val="24"/>
          <w:szCs w:val="24"/>
        </w:rPr>
        <w:t>Должен знать:</w:t>
      </w:r>
      <w:r w:rsidRPr="00CB642C">
        <w:rPr>
          <w:bCs/>
          <w:sz w:val="24"/>
          <w:szCs w:val="24"/>
        </w:rPr>
        <w:t xml:space="preserve"> государственные стандарты или межцеховые условия на качество всех продуктов, хранящихся в обслуживаемом парке; порядок проведения целевых смешений нефтепродуктов; условия и правила перевозки грузов по железной дороге и воде; условия договоров с железной дорогой на эксплуатацию подъездных путей завода; правила и сроки слива и налива цистерн, судов, погрузки и выгрузки вагонов; стандарты на качество отправляемых и принимаемых нефтепродуктов и сухогрузов; слесарное дело.</w:t>
      </w:r>
    </w:p>
    <w:p w:rsidR="000F013F" w:rsidRPr="00CB642C" w:rsidRDefault="000F013F" w:rsidP="000F013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F013F" w:rsidRPr="00CB642C" w:rsidRDefault="000F013F" w:rsidP="000F013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CB642C">
        <w:rPr>
          <w:b/>
          <w:sz w:val="24"/>
          <w:szCs w:val="24"/>
        </w:rPr>
        <w:t>5-й разряд</w:t>
      </w:r>
    </w:p>
    <w:p w:rsidR="000F013F" w:rsidRPr="00CB642C" w:rsidRDefault="000F013F" w:rsidP="000F013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B642C">
        <w:rPr>
          <w:b/>
          <w:sz w:val="24"/>
          <w:szCs w:val="24"/>
        </w:rPr>
        <w:t>Характеристика работ.</w:t>
      </w:r>
      <w:r w:rsidRPr="00CB642C">
        <w:rPr>
          <w:sz w:val="24"/>
          <w:szCs w:val="24"/>
        </w:rPr>
        <w:t xml:space="preserve"> </w:t>
      </w:r>
      <w:r w:rsidRPr="00CB642C">
        <w:rPr>
          <w:bCs/>
          <w:sz w:val="24"/>
          <w:szCs w:val="24"/>
        </w:rPr>
        <w:t xml:space="preserve">Обслуживание оборудования распределительной нефтебазы с годовым объемом реализации нефтепродуктов свыше 40 до 100 тыс. т и руководство всеми работами с годовым объемом реализации нефтепродуктов свыше 100 тыс. т. Обслуживание товарных и резервуарных парков, железнодорожных и </w:t>
      </w:r>
      <w:proofErr w:type="spellStart"/>
      <w:r w:rsidRPr="00CB642C">
        <w:rPr>
          <w:bCs/>
          <w:sz w:val="24"/>
          <w:szCs w:val="24"/>
        </w:rPr>
        <w:t>автоналивных</w:t>
      </w:r>
      <w:proofErr w:type="spellEnd"/>
      <w:r w:rsidRPr="00CB642C">
        <w:rPr>
          <w:bCs/>
          <w:sz w:val="24"/>
          <w:szCs w:val="24"/>
        </w:rPr>
        <w:t xml:space="preserve"> эстакад, причалов, наливных пунктов магистральных нефтепродуктопроводов, перевалочных нефтебаз и наливных пунктов нефтеперерабатывающих заводов с грузооборотом, объемом перекачки или налива нефти и нефтепродуктов свыше 5000 до 10000 т в сутки. Обслуживание парков сжиженных газов с объемом свыше 500 т. Обслуживание парков с высококачественными нефтепродуктами и сложной системой коммуникаций, компаундирование нефтепродуктов для приготовления товарной продукции, этилирование бензина, добавка присадок и ингибиторов. Ведение операций по сдаче, отгрузке и оформлению расчетов с транспортными организациями, ведение финансовых расчетов с железной дорогой. Руководство работой сливщиков-наливщиков.</w:t>
      </w:r>
    </w:p>
    <w:p w:rsidR="000F013F" w:rsidRPr="00CB642C" w:rsidRDefault="000F013F" w:rsidP="000F013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B642C">
        <w:rPr>
          <w:b/>
          <w:bCs/>
          <w:sz w:val="24"/>
          <w:szCs w:val="24"/>
        </w:rPr>
        <w:t>Должен знать:</w:t>
      </w:r>
      <w:r w:rsidRPr="00CB642C">
        <w:rPr>
          <w:bCs/>
          <w:sz w:val="24"/>
          <w:szCs w:val="24"/>
        </w:rPr>
        <w:t xml:space="preserve"> государственные стандарты на качество всех продуктов, хранящихся в парке; порядок подготовки резервуаров для заполнения его продуктом более высоким по качеству; правила приема и сдачи нефтепродуктов и сжиженных газов; условия регулирования грузопотоков по подводящим и отводящим трубопроводам; правила финансовых расчетов с железной дорогой.</w:t>
      </w:r>
    </w:p>
    <w:p w:rsidR="000F013F" w:rsidRPr="00CB642C" w:rsidRDefault="000F013F" w:rsidP="000F01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013F" w:rsidRPr="00CB642C" w:rsidRDefault="000F013F" w:rsidP="000F013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CB642C">
        <w:rPr>
          <w:b/>
          <w:sz w:val="24"/>
          <w:szCs w:val="24"/>
        </w:rPr>
        <w:t>6-й разряд</w:t>
      </w:r>
    </w:p>
    <w:p w:rsidR="000F013F" w:rsidRPr="00CB642C" w:rsidRDefault="000F013F" w:rsidP="000F013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B642C">
        <w:rPr>
          <w:b/>
          <w:sz w:val="24"/>
          <w:szCs w:val="24"/>
        </w:rPr>
        <w:t>Характеристика работ.</w:t>
      </w:r>
      <w:r w:rsidRPr="00CB642C">
        <w:rPr>
          <w:sz w:val="24"/>
          <w:szCs w:val="24"/>
        </w:rPr>
        <w:t xml:space="preserve"> </w:t>
      </w:r>
      <w:r w:rsidRPr="00CB642C">
        <w:rPr>
          <w:bCs/>
          <w:sz w:val="24"/>
          <w:szCs w:val="24"/>
        </w:rPr>
        <w:t xml:space="preserve">Обслуживание оборудования распределительной нефтебазы с годовым объемом реализации нефтепродуктов свыше 100 тыс. т и руководством всеми работами. Обслуживание товарных и резервуарных парков, железнодорожных и автомобильных эстакад, причалов, наливных пунктов магистральных нефтепродуктопроводов нефтеперерабатывающих заводов, перевалочных нефтебаз с грузооборотом, объемом перекачки или налива нефти и нефтепродуктов свыше 10000 т в сутки и руководство всеми работами. Обслуживание резервуарных парков с дистанционными системами управления и системами </w:t>
      </w:r>
      <w:r w:rsidRPr="00CB642C">
        <w:rPr>
          <w:bCs/>
          <w:sz w:val="24"/>
          <w:szCs w:val="24"/>
        </w:rPr>
        <w:lastRenderedPageBreak/>
        <w:t>телемеханики. Руководство и наблюдение за работой автоматической системы налива нефтепродуктов в автоцистерны. Обеспечение количественной и качественной сохранности нефтепродуктов. Проведение необходимых мероприятий по сокращению потерь нефтепродуктов. Проведение ускоренных физико-химических анализов масел. Улучшение эксплуатационных свойств масел путем введения присадок и смешения. Наблюдение за исправностью сооружений, оборудования и инвентаря. Подготовка закодированной информации для вычислительного центра. Руководство работой операторов более низкой квалификации.</w:t>
      </w:r>
    </w:p>
    <w:p w:rsidR="000F013F" w:rsidRPr="00CB642C" w:rsidRDefault="000F013F" w:rsidP="000F013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B642C">
        <w:rPr>
          <w:b/>
          <w:bCs/>
          <w:sz w:val="24"/>
          <w:szCs w:val="24"/>
        </w:rPr>
        <w:t>Должен знать:</w:t>
      </w:r>
      <w:r w:rsidRPr="00CB642C">
        <w:rPr>
          <w:bCs/>
          <w:sz w:val="24"/>
          <w:szCs w:val="24"/>
        </w:rPr>
        <w:t xml:space="preserve"> уставы и договоры с железной дорогой и пароходством на сроки и порядок слива-налива цистерн, полувагонов-бункеров и </w:t>
      </w:r>
      <w:proofErr w:type="spellStart"/>
      <w:r w:rsidRPr="00CB642C">
        <w:rPr>
          <w:bCs/>
          <w:sz w:val="24"/>
          <w:szCs w:val="24"/>
        </w:rPr>
        <w:t>нефтесудов</w:t>
      </w:r>
      <w:proofErr w:type="spellEnd"/>
      <w:r w:rsidRPr="00CB642C">
        <w:rPr>
          <w:bCs/>
          <w:sz w:val="24"/>
          <w:szCs w:val="24"/>
        </w:rPr>
        <w:t xml:space="preserve">, погрузки-разгрузки вагонов и </w:t>
      </w:r>
      <w:proofErr w:type="spellStart"/>
      <w:r w:rsidRPr="00CB642C">
        <w:rPr>
          <w:bCs/>
          <w:sz w:val="24"/>
          <w:szCs w:val="24"/>
        </w:rPr>
        <w:t>нефтесудов</w:t>
      </w:r>
      <w:proofErr w:type="spellEnd"/>
      <w:r w:rsidRPr="00CB642C">
        <w:rPr>
          <w:bCs/>
          <w:sz w:val="24"/>
          <w:szCs w:val="24"/>
        </w:rPr>
        <w:t>; физико-химические свойства нефтепродуктов и области их применения; признаки старения масел, способы их стабилизации и смешения; стандарты на качество принимаемых, отправляемых и отпускаемых нефтепродуктов; устройство аппаратуры дистанционного управления и телемеханики, их наладку и регулировку; устройство электронно-фактурных машин.</w:t>
      </w:r>
    </w:p>
    <w:p w:rsidR="000F013F" w:rsidRPr="00CB642C" w:rsidRDefault="000F013F" w:rsidP="000F01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013F" w:rsidRPr="00CB642C" w:rsidRDefault="000F013F" w:rsidP="000F013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CB642C">
        <w:rPr>
          <w:b/>
          <w:sz w:val="24"/>
          <w:szCs w:val="24"/>
        </w:rPr>
        <w:t>7-й разряд</w:t>
      </w:r>
    </w:p>
    <w:p w:rsidR="000F013F" w:rsidRPr="00CB642C" w:rsidRDefault="000F013F" w:rsidP="000F013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B642C">
        <w:rPr>
          <w:b/>
          <w:sz w:val="24"/>
          <w:szCs w:val="24"/>
        </w:rPr>
        <w:t>Характеристика работ.</w:t>
      </w:r>
      <w:r w:rsidRPr="00CB642C">
        <w:rPr>
          <w:sz w:val="24"/>
          <w:szCs w:val="24"/>
        </w:rPr>
        <w:t xml:space="preserve"> </w:t>
      </w:r>
      <w:r w:rsidRPr="00CB642C">
        <w:rPr>
          <w:bCs/>
          <w:sz w:val="24"/>
          <w:szCs w:val="24"/>
        </w:rPr>
        <w:t xml:space="preserve">Руководство работами и ведение технологического процесса по приему, хранению и отпуску нефтепродуктов на нефтебазах, осуществляющих поставку (реализацию) нефтепродуктов с потенциальной годовой мощностью поставки (реализации) свыше 130 тыс. т. Руководство работами и ведение технологического процесса по обслуживанию товарных и резервуарных парков, железнодорожных и автомобильных эстакад, причалов, наливных пунктов, магистральных нефтепродуктопроводов, перевалочных нефтебаз с грузооборотом, объемом перекачки или налива нефти и нефтепродуктов свыше 16 000 т в сутки. Обслуживание резервуарных парков с резервуарами емкостью свыше 20 000 м куб., подземных емкостей для хранения нефтепродуктов. Прием заполненных резервуаров от магистральных </w:t>
      </w:r>
      <w:proofErr w:type="spellStart"/>
      <w:r w:rsidRPr="00CB642C">
        <w:rPr>
          <w:bCs/>
          <w:sz w:val="24"/>
          <w:szCs w:val="24"/>
        </w:rPr>
        <w:t>нефте</w:t>
      </w:r>
      <w:proofErr w:type="spellEnd"/>
      <w:r w:rsidRPr="00CB642C">
        <w:rPr>
          <w:bCs/>
          <w:sz w:val="24"/>
          <w:szCs w:val="24"/>
        </w:rPr>
        <w:t xml:space="preserve">- и продуктопроводов и сдача резервуаров под закачку. Поддержание связи с диспетчером нефтебазы, с цехом слива-налива нефтепродуктов, лабораторией, операторами товарными других резервуарных парков, магистральных </w:t>
      </w:r>
      <w:proofErr w:type="spellStart"/>
      <w:r w:rsidRPr="00CB642C">
        <w:rPr>
          <w:bCs/>
          <w:sz w:val="24"/>
          <w:szCs w:val="24"/>
        </w:rPr>
        <w:t>нефте</w:t>
      </w:r>
      <w:proofErr w:type="spellEnd"/>
      <w:r w:rsidRPr="00CB642C">
        <w:rPr>
          <w:bCs/>
          <w:sz w:val="24"/>
          <w:szCs w:val="24"/>
        </w:rPr>
        <w:t>- и продуктопроводов, вычислительным центром.</w:t>
      </w:r>
    </w:p>
    <w:p w:rsidR="000F013F" w:rsidRPr="00CB642C" w:rsidRDefault="000F013F" w:rsidP="000F013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B642C">
        <w:rPr>
          <w:b/>
          <w:bCs/>
          <w:sz w:val="24"/>
          <w:szCs w:val="24"/>
        </w:rPr>
        <w:t>Должен знать:</w:t>
      </w:r>
      <w:r w:rsidRPr="00CB642C">
        <w:rPr>
          <w:bCs/>
          <w:sz w:val="24"/>
          <w:szCs w:val="24"/>
        </w:rPr>
        <w:t xml:space="preserve"> технологический процесс приема, хранения, отпуска и перекачки нефти и нефтепродуктов; конструкцию и способы эксплуатации резервуаров для хранения нефти и нефтепродуктов, в том числе подземных емкостей; правила взаимодействия наливных пунктов, нефтебаз, магистральных нефтепродуктопроводов, железнодорожного и водного транспорта; стандарты, нормативные документы по качеству, хранению и перекачке нефти и нефтепродуктов.</w:t>
      </w:r>
    </w:p>
    <w:p w:rsidR="00B33AE4" w:rsidRPr="00C9595F" w:rsidRDefault="00B33AE4" w:rsidP="00DA1246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sectPr w:rsidR="00B33AE4" w:rsidRPr="00C9595F" w:rsidSect="00EC2343">
      <w:pgSz w:w="11906" w:h="16838"/>
      <w:pgMar w:top="426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FC4"/>
    <w:rsid w:val="00031484"/>
    <w:rsid w:val="0004189D"/>
    <w:rsid w:val="000653B5"/>
    <w:rsid w:val="00077545"/>
    <w:rsid w:val="000A28B1"/>
    <w:rsid w:val="000D18D9"/>
    <w:rsid w:val="000D5F13"/>
    <w:rsid w:val="000E315F"/>
    <w:rsid w:val="000F013F"/>
    <w:rsid w:val="000F1F4B"/>
    <w:rsid w:val="000F6EA8"/>
    <w:rsid w:val="00145A0A"/>
    <w:rsid w:val="00157485"/>
    <w:rsid w:val="00176CDB"/>
    <w:rsid w:val="00195021"/>
    <w:rsid w:val="001A0E3B"/>
    <w:rsid w:val="001B6A49"/>
    <w:rsid w:val="001C0385"/>
    <w:rsid w:val="001E2BB9"/>
    <w:rsid w:val="001E408C"/>
    <w:rsid w:val="001F779E"/>
    <w:rsid w:val="00214468"/>
    <w:rsid w:val="00224CA6"/>
    <w:rsid w:val="00225C0B"/>
    <w:rsid w:val="00227020"/>
    <w:rsid w:val="002309D2"/>
    <w:rsid w:val="0025413E"/>
    <w:rsid w:val="00263E4D"/>
    <w:rsid w:val="00284FE1"/>
    <w:rsid w:val="00295957"/>
    <w:rsid w:val="002B737E"/>
    <w:rsid w:val="002F78E3"/>
    <w:rsid w:val="003278B2"/>
    <w:rsid w:val="00335E4D"/>
    <w:rsid w:val="003640B7"/>
    <w:rsid w:val="00396688"/>
    <w:rsid w:val="003C205A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B26AE"/>
    <w:rsid w:val="004D5F62"/>
    <w:rsid w:val="00524F90"/>
    <w:rsid w:val="005333B0"/>
    <w:rsid w:val="00574CDE"/>
    <w:rsid w:val="00584A42"/>
    <w:rsid w:val="00592593"/>
    <w:rsid w:val="005A1A2A"/>
    <w:rsid w:val="005B5B9E"/>
    <w:rsid w:val="006667E1"/>
    <w:rsid w:val="00675512"/>
    <w:rsid w:val="006B65F8"/>
    <w:rsid w:val="006D2CF4"/>
    <w:rsid w:val="007041F9"/>
    <w:rsid w:val="0073301A"/>
    <w:rsid w:val="00734237"/>
    <w:rsid w:val="00747AA4"/>
    <w:rsid w:val="00757895"/>
    <w:rsid w:val="0076143B"/>
    <w:rsid w:val="0076620C"/>
    <w:rsid w:val="00775BB8"/>
    <w:rsid w:val="007E0A9A"/>
    <w:rsid w:val="007E6585"/>
    <w:rsid w:val="008216AB"/>
    <w:rsid w:val="00882892"/>
    <w:rsid w:val="008D2BAD"/>
    <w:rsid w:val="009047A5"/>
    <w:rsid w:val="009465F4"/>
    <w:rsid w:val="009810FF"/>
    <w:rsid w:val="00983862"/>
    <w:rsid w:val="00993DC8"/>
    <w:rsid w:val="00997EBF"/>
    <w:rsid w:val="009C017C"/>
    <w:rsid w:val="009C4A6C"/>
    <w:rsid w:val="009E72E7"/>
    <w:rsid w:val="00A818AB"/>
    <w:rsid w:val="00AB4A0E"/>
    <w:rsid w:val="00B27D32"/>
    <w:rsid w:val="00B33AE4"/>
    <w:rsid w:val="00B4403C"/>
    <w:rsid w:val="00B60E4D"/>
    <w:rsid w:val="00B735EF"/>
    <w:rsid w:val="00BE3BA2"/>
    <w:rsid w:val="00C30E51"/>
    <w:rsid w:val="00C36D11"/>
    <w:rsid w:val="00C37459"/>
    <w:rsid w:val="00C61DEC"/>
    <w:rsid w:val="00C638CD"/>
    <w:rsid w:val="00C9595F"/>
    <w:rsid w:val="00CD1AC2"/>
    <w:rsid w:val="00CE196B"/>
    <w:rsid w:val="00D02554"/>
    <w:rsid w:val="00D206B7"/>
    <w:rsid w:val="00D43736"/>
    <w:rsid w:val="00D94162"/>
    <w:rsid w:val="00DA1246"/>
    <w:rsid w:val="00DB15C2"/>
    <w:rsid w:val="00DF78F7"/>
    <w:rsid w:val="00E52B67"/>
    <w:rsid w:val="00E540C7"/>
    <w:rsid w:val="00E5617B"/>
    <w:rsid w:val="00E60BDD"/>
    <w:rsid w:val="00E65D61"/>
    <w:rsid w:val="00E85EA7"/>
    <w:rsid w:val="00EB1746"/>
    <w:rsid w:val="00EC2343"/>
    <w:rsid w:val="00EE6965"/>
    <w:rsid w:val="00F22304"/>
    <w:rsid w:val="00F23824"/>
    <w:rsid w:val="00F7063F"/>
    <w:rsid w:val="00F845F5"/>
    <w:rsid w:val="00F870F3"/>
    <w:rsid w:val="00F87461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84234D-1847-4947-A12B-136A60FA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customStyle="1" w:styleId="Times12">
    <w:name w:val="Times 12"/>
    <w:basedOn w:val="a"/>
    <w:uiPriority w:val="34"/>
    <w:qFormat/>
    <w:rsid w:val="006667E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styleId="aa">
    <w:name w:val="Hyperlink"/>
    <w:basedOn w:val="a0"/>
    <w:uiPriority w:val="99"/>
    <w:unhideWhenUsed/>
    <w:rsid w:val="006667E1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47AA4"/>
  </w:style>
  <w:style w:type="character" w:customStyle="1" w:styleId="60">
    <w:name w:val="Заголовок 6 Знак"/>
    <w:basedOn w:val="a0"/>
    <w:link w:val="6"/>
    <w:rsid w:val="002F78E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B96B-82D8-4298-8D41-84F41793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15</cp:revision>
  <cp:lastPrinted>2000-05-05T09:09:00Z</cp:lastPrinted>
  <dcterms:created xsi:type="dcterms:W3CDTF">2016-02-08T14:04:00Z</dcterms:created>
  <dcterms:modified xsi:type="dcterms:W3CDTF">2021-01-22T09:26:00Z</dcterms:modified>
</cp:coreProperties>
</file>